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4C24" w14:textId="1DE479A1"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2393C8F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We understand how important it is to keep your personal information safe and secure and we take this very seriously. We have taken steps to make sure your personal information is looked after in the best possible way and we review this regularly.</w:t>
      </w:r>
    </w:p>
    <w:p w14:paraId="2A1B4DD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63DF8B9C" w14:textId="4E0B7F31"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11FBC248" w14:textId="7F91BF10"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0258F922" w14:textId="6A7FEF5B"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2A5A50F0"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65DFDAE2" w14:textId="6A1B617D"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9D4B0A">
        <w:rPr>
          <w:rFonts w:ascii="Arial" w:hAnsi="Arial" w:cs="Arial"/>
          <w:color w:val="auto"/>
          <w:sz w:val="22"/>
          <w:szCs w:val="22"/>
          <w:lang w:val="en"/>
        </w:rPr>
        <w:t>Prestige Medical Group</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records and computerised information. This data is used by many people in the course of their work. </w:t>
      </w:r>
    </w:p>
    <w:p w14:paraId="57DCFCD2"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computerised or on paper. </w:t>
      </w:r>
    </w:p>
    <w:p w14:paraId="53DBF3A2" w14:textId="77777777" w:rsidR="00E46778"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01040869"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 xml:space="preserve">Legal Basis for processing your </w:t>
      </w:r>
      <w:proofErr w:type="gramStart"/>
      <w:r w:rsidRPr="0063760E">
        <w:rPr>
          <w:rFonts w:ascii="Arial" w:hAnsi="Arial" w:cs="Arial"/>
          <w:b/>
          <w:bCs/>
          <w:color w:val="auto"/>
          <w:sz w:val="22"/>
          <w:szCs w:val="22"/>
          <w:u w:val="single"/>
          <w:lang w:val="en"/>
        </w:rPr>
        <w:t>information</w:t>
      </w:r>
      <w:proofErr w:type="gramEnd"/>
    </w:p>
    <w:p w14:paraId="12C34471" w14:textId="4A678DCB"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79C208A0" w14:textId="575BB573"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476D66F9" w14:textId="77777777" w:rsidR="000228DF" w:rsidRPr="000228DF" w:rsidRDefault="00A00F6A" w:rsidP="00A73B2E">
      <w:pPr>
        <w:pStyle w:val="NormalWeb"/>
        <w:numPr>
          <w:ilvl w:val="0"/>
          <w:numId w:val="23"/>
        </w:numPr>
        <w:rPr>
          <w:rFonts w:ascii="Arial" w:hAnsi="Arial" w:cs="Arial"/>
          <w:color w:val="auto"/>
          <w:shd w:val="clear" w:color="auto" w:fill="FFFFFF"/>
        </w:rPr>
      </w:pPr>
      <w:r w:rsidRPr="000228DF">
        <w:rPr>
          <w:rFonts w:ascii="Arial" w:hAnsi="Arial" w:cs="Arial"/>
          <w:color w:val="auto"/>
          <w:sz w:val="22"/>
          <w:szCs w:val="22"/>
          <w:shd w:val="clear" w:color="auto" w:fill="FFFFFF"/>
        </w:rPr>
        <w:lastRenderedPageBreak/>
        <w:t>Explicit consen</w:t>
      </w:r>
      <w:r w:rsidR="009D7174" w:rsidRPr="000228DF">
        <w:rPr>
          <w:rFonts w:ascii="Arial" w:hAnsi="Arial" w:cs="Arial"/>
          <w:color w:val="auto"/>
          <w:sz w:val="22"/>
          <w:szCs w:val="22"/>
          <w:shd w:val="clear" w:color="auto" w:fill="FFFFFF"/>
        </w:rPr>
        <w:t>t</w:t>
      </w:r>
    </w:p>
    <w:p w14:paraId="40B8C1D1" w14:textId="50DCF344" w:rsidR="00A76C01" w:rsidRPr="000228DF" w:rsidRDefault="00A00F6A" w:rsidP="00A73B2E">
      <w:pPr>
        <w:pStyle w:val="NormalWeb"/>
        <w:numPr>
          <w:ilvl w:val="0"/>
          <w:numId w:val="23"/>
        </w:numPr>
        <w:rPr>
          <w:rFonts w:ascii="Arial" w:hAnsi="Arial" w:cs="Arial"/>
          <w:color w:val="auto"/>
          <w:shd w:val="clear" w:color="auto" w:fill="FFFFFF"/>
        </w:rPr>
      </w:pPr>
      <w:r w:rsidRPr="000228DF">
        <w:rPr>
          <w:rFonts w:ascii="Arial" w:hAnsi="Arial" w:cs="Arial"/>
          <w:color w:val="auto"/>
          <w:shd w:val="clear" w:color="auto" w:fill="FFFFFF"/>
        </w:rPr>
        <w:t xml:space="preserve">Employment, social </w:t>
      </w:r>
      <w:proofErr w:type="gramStart"/>
      <w:r w:rsidRPr="000228DF">
        <w:rPr>
          <w:rFonts w:ascii="Arial" w:hAnsi="Arial" w:cs="Arial"/>
          <w:color w:val="auto"/>
          <w:shd w:val="clear" w:color="auto" w:fill="FFFFFF"/>
        </w:rPr>
        <w:t>security</w:t>
      </w:r>
      <w:proofErr w:type="gramEnd"/>
      <w:r w:rsidRPr="000228DF">
        <w:rPr>
          <w:rFonts w:ascii="Arial" w:hAnsi="Arial" w:cs="Arial"/>
          <w:color w:val="auto"/>
          <w:shd w:val="clear" w:color="auto" w:fill="FFFFFF"/>
        </w:rPr>
        <w:t xml:space="preserve"> and social protection (if authorised by law)</w:t>
      </w:r>
    </w:p>
    <w:p w14:paraId="6CD04BFF" w14:textId="0AF056C8" w:rsidR="00A76C01" w:rsidRPr="000228DF" w:rsidRDefault="00A00F6A" w:rsidP="00C31CB9">
      <w:pPr>
        <w:pStyle w:val="NoSpacing"/>
        <w:numPr>
          <w:ilvl w:val="0"/>
          <w:numId w:val="23"/>
        </w:numPr>
        <w:rPr>
          <w:rFonts w:ascii="Arial" w:hAnsi="Arial" w:cs="Arial"/>
          <w:shd w:val="clear" w:color="auto" w:fill="FFFFFF"/>
        </w:rPr>
      </w:pPr>
      <w:r w:rsidRPr="000228DF">
        <w:rPr>
          <w:rFonts w:ascii="Arial" w:hAnsi="Arial" w:cs="Arial"/>
          <w:shd w:val="clear" w:color="auto" w:fill="FFFFFF"/>
        </w:rPr>
        <w:t>Vital interests – Life and Death</w:t>
      </w:r>
    </w:p>
    <w:p w14:paraId="7DE1BC51" w14:textId="6DC3E4CA" w:rsidR="00A76C01" w:rsidRPr="000228DF" w:rsidRDefault="00A00F6A" w:rsidP="00C31CB9">
      <w:pPr>
        <w:pStyle w:val="NoSpacing"/>
        <w:numPr>
          <w:ilvl w:val="0"/>
          <w:numId w:val="23"/>
        </w:numPr>
        <w:rPr>
          <w:rFonts w:ascii="Arial" w:hAnsi="Arial" w:cs="Arial"/>
          <w:shd w:val="clear" w:color="auto" w:fill="FFFFFF"/>
        </w:rPr>
      </w:pPr>
      <w:r w:rsidRPr="000228DF">
        <w:rPr>
          <w:rFonts w:ascii="Arial" w:hAnsi="Arial" w:cs="Arial"/>
          <w:shd w:val="clear" w:color="auto" w:fill="FFFFFF"/>
        </w:rPr>
        <w:t>Made public by the data subject</w:t>
      </w:r>
    </w:p>
    <w:p w14:paraId="03E0020D" w14:textId="77777777" w:rsidR="00A76C01" w:rsidRPr="000228DF" w:rsidRDefault="00A00F6A" w:rsidP="00C31CB9">
      <w:pPr>
        <w:pStyle w:val="NoSpacing"/>
        <w:numPr>
          <w:ilvl w:val="0"/>
          <w:numId w:val="23"/>
        </w:numPr>
        <w:rPr>
          <w:rFonts w:ascii="Arial" w:hAnsi="Arial" w:cs="Arial"/>
          <w:shd w:val="clear" w:color="auto" w:fill="FFFFFF"/>
        </w:rPr>
      </w:pPr>
      <w:r w:rsidRPr="000228DF">
        <w:rPr>
          <w:rFonts w:ascii="Arial" w:hAnsi="Arial" w:cs="Arial"/>
          <w:shd w:val="clear" w:color="auto" w:fill="FFFFFF"/>
        </w:rPr>
        <w:t>Legal claims or judicial acts</w:t>
      </w:r>
    </w:p>
    <w:p w14:paraId="697BA244" w14:textId="77777777" w:rsidR="00A76C01" w:rsidRPr="000228DF" w:rsidRDefault="00A00F6A" w:rsidP="00C31CB9">
      <w:pPr>
        <w:pStyle w:val="NoSpacing"/>
        <w:numPr>
          <w:ilvl w:val="0"/>
          <w:numId w:val="23"/>
        </w:numPr>
        <w:rPr>
          <w:rFonts w:ascii="Arial" w:hAnsi="Arial" w:cs="Arial"/>
          <w:shd w:val="clear" w:color="auto" w:fill="FFFFFF"/>
        </w:rPr>
      </w:pPr>
      <w:r w:rsidRPr="000228DF">
        <w:rPr>
          <w:rFonts w:ascii="Arial" w:hAnsi="Arial" w:cs="Arial"/>
          <w:shd w:val="clear" w:color="auto" w:fill="FFFFFF"/>
        </w:rPr>
        <w:t>Reasons of substantial public interest (with a basis in law)</w:t>
      </w:r>
    </w:p>
    <w:p w14:paraId="013B37B3" w14:textId="77777777" w:rsidR="00A76C01" w:rsidRPr="000228DF" w:rsidRDefault="00A00F6A" w:rsidP="00C31CB9">
      <w:pPr>
        <w:pStyle w:val="NoSpacing"/>
        <w:numPr>
          <w:ilvl w:val="0"/>
          <w:numId w:val="23"/>
        </w:numPr>
        <w:rPr>
          <w:rFonts w:ascii="Arial" w:hAnsi="Arial" w:cs="Arial"/>
          <w:shd w:val="clear" w:color="auto" w:fill="FFFFFF"/>
        </w:rPr>
      </w:pPr>
      <w:r w:rsidRPr="000228DF">
        <w:rPr>
          <w:rFonts w:ascii="Arial" w:hAnsi="Arial" w:cs="Arial"/>
          <w:shd w:val="clear" w:color="auto" w:fill="FFFFFF"/>
        </w:rPr>
        <w:t>Health or social care (with a basis in law)</w:t>
      </w:r>
    </w:p>
    <w:p w14:paraId="43665EF9" w14:textId="57D47BCF" w:rsidR="00A00F6A" w:rsidRPr="00C31CB9" w:rsidRDefault="00A00F6A" w:rsidP="00C31CB9">
      <w:pPr>
        <w:pStyle w:val="NoSpacing"/>
        <w:numPr>
          <w:ilvl w:val="0"/>
          <w:numId w:val="23"/>
        </w:numPr>
        <w:rPr>
          <w:rFonts w:ascii="Arial" w:hAnsi="Arial" w:cs="Arial"/>
          <w:shd w:val="clear" w:color="auto" w:fill="FFFFFF"/>
        </w:rPr>
      </w:pPr>
      <w:r w:rsidRPr="000228DF">
        <w:rPr>
          <w:rFonts w:ascii="Arial" w:hAnsi="Arial" w:cs="Arial"/>
          <w:shd w:val="clear" w:color="auto" w:fill="FFFFFF"/>
        </w:rPr>
        <w:t>Public health (with a basis in law)</w:t>
      </w:r>
      <w:r w:rsidRPr="00C31CB9">
        <w:rPr>
          <w:rFonts w:ascii="Arial" w:hAnsi="Arial" w:cs="Arial"/>
        </w:rPr>
        <w:br/>
      </w:r>
    </w:p>
    <w:p w14:paraId="76594BF2" w14:textId="69CC2379"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240D59FF" w14:textId="0353560F"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2F425E95" w14:textId="5BA97F1F"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203356E4" w14:textId="56986390"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6C993DB8" w14:textId="6B20CB0A"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4DE1B454" w14:textId="0ABB62D3"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4F750BF5" w14:textId="64544375"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 xml:space="preserve">Why do we collect information about </w:t>
      </w:r>
      <w:proofErr w:type="gramStart"/>
      <w:r w:rsidRPr="0063760E">
        <w:rPr>
          <w:rFonts w:ascii="Arial" w:hAnsi="Arial" w:cs="Arial"/>
          <w:b/>
          <w:bCs/>
          <w:color w:val="auto"/>
          <w:sz w:val="22"/>
          <w:szCs w:val="22"/>
          <w:u w:val="single"/>
          <w:lang w:val="en"/>
        </w:rPr>
        <w:t>you</w:t>
      </w:r>
      <w:proofErr w:type="gramEnd"/>
    </w:p>
    <w:p w14:paraId="58589456"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353396F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1734202F"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45C36E5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w:t>
      </w:r>
      <w:proofErr w:type="gramStart"/>
      <w:r w:rsidRPr="00B4240A">
        <w:rPr>
          <w:rFonts w:ascii="Arial" w:eastAsia="Times New Roman" w:hAnsi="Arial" w:cs="Arial"/>
          <w:lang w:val="en" w:eastAsia="en-GB"/>
        </w:rPr>
        <w:t>treatment</w:t>
      </w:r>
      <w:proofErr w:type="gramEnd"/>
      <w:r w:rsidRPr="00B4240A">
        <w:rPr>
          <w:rFonts w:ascii="Arial" w:eastAsia="Times New Roman" w:hAnsi="Arial" w:cs="Arial"/>
          <w:lang w:val="en" w:eastAsia="en-GB"/>
        </w:rPr>
        <w:t xml:space="preserve"> and care – A&amp;E visits, in patient spells or clinic appointments</w:t>
      </w:r>
    </w:p>
    <w:p w14:paraId="756D9D9B"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09442984"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16F95724"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08FB6F98" w14:textId="2FD91863"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30F4D21E"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3B2D8FB5" w14:textId="29355C54"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r w:rsidRPr="00B4240A">
        <w:rPr>
          <w:rFonts w:ascii="Arial" w:eastAsia="Times New Roman" w:hAnsi="Arial" w:cs="Arial"/>
          <w:lang w:val="en" w:eastAsia="en-GB"/>
        </w:rPr>
        <w:t xml:space="preserve"> the risk of you not receiving important correspondence. </w:t>
      </w:r>
    </w:p>
    <w:p w14:paraId="78FC2531" w14:textId="77777777" w:rsidR="000228DF" w:rsidRDefault="000228DF" w:rsidP="00E46778">
      <w:pPr>
        <w:spacing w:line="240" w:lineRule="auto"/>
        <w:rPr>
          <w:rFonts w:ascii="Arial" w:eastAsia="Times New Roman" w:hAnsi="Arial" w:cs="Arial"/>
          <w:lang w:val="en" w:eastAsia="en-GB"/>
        </w:rPr>
      </w:pPr>
    </w:p>
    <w:p w14:paraId="32DFCA52" w14:textId="77777777" w:rsidR="000228DF" w:rsidRDefault="000228DF" w:rsidP="00E46778">
      <w:pPr>
        <w:spacing w:line="240" w:lineRule="auto"/>
        <w:rPr>
          <w:rFonts w:ascii="Arial" w:eastAsia="Times New Roman" w:hAnsi="Arial" w:cs="Arial"/>
          <w:lang w:val="en" w:eastAsia="en-GB"/>
        </w:rPr>
      </w:pPr>
    </w:p>
    <w:p w14:paraId="5DEEDF2E" w14:textId="7C2BAEDA"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14:paraId="2FF4CC0B" w14:textId="3777F085"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 xml:space="preserve">How your personal information is </w:t>
      </w:r>
      <w:proofErr w:type="gramStart"/>
      <w:r w:rsidRPr="0063760E">
        <w:rPr>
          <w:rFonts w:ascii="Arial" w:eastAsia="Times New Roman" w:hAnsi="Arial" w:cs="Arial"/>
          <w:b/>
          <w:bCs/>
          <w:u w:val="single"/>
          <w:lang w:eastAsia="en-GB"/>
        </w:rPr>
        <w:t>used</w:t>
      </w:r>
      <w:proofErr w:type="gramEnd"/>
    </w:p>
    <w:p w14:paraId="5D447DCA" w14:textId="4440830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279A8647"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6E1E07BD"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111BD579"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73D94783" w14:textId="31D82203"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4B9D8D74" w14:textId="3994CEFB"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540D8764" w14:textId="77777777" w:rsidR="000228DF" w:rsidRPr="000228DF" w:rsidRDefault="000228DF" w:rsidP="00B71F32">
      <w:pPr>
        <w:rPr>
          <w:rFonts w:ascii="Arial" w:hAnsi="Arial" w:cs="Arial"/>
          <w:b/>
          <w:bCs/>
          <w:u w:val="single"/>
        </w:rPr>
      </w:pPr>
      <w:r w:rsidRPr="000228DF">
        <w:rPr>
          <w:rFonts w:ascii="Arial" w:hAnsi="Arial" w:cs="Arial"/>
          <w:b/>
          <w:bCs/>
          <w:u w:val="single"/>
        </w:rPr>
        <w:t>Our Use of AI Tools</w:t>
      </w:r>
    </w:p>
    <w:p w14:paraId="012FD558" w14:textId="260FE690" w:rsidR="000228DF" w:rsidRDefault="000228DF" w:rsidP="00B71F32">
      <w:pPr>
        <w:rPr>
          <w:rFonts w:ascii="Arial" w:hAnsi="Arial" w:cs="Arial"/>
        </w:rPr>
      </w:pPr>
      <w:r w:rsidRPr="000228DF">
        <w:t xml:space="preserve"> </w:t>
      </w:r>
      <w:r w:rsidRPr="000228DF">
        <w:rPr>
          <w:rFonts w:ascii="Arial" w:hAnsi="Arial" w:cs="Arial"/>
        </w:rPr>
        <w:t>The use of AI is the biggest and fastest moving change to computing in recent years. It is a new technology that requires careful governance to ensure its use is safe and does not expose personal data about our service users and staff to unnecessary risk</w:t>
      </w:r>
      <w:r>
        <w:rPr>
          <w:rFonts w:ascii="Arial" w:hAnsi="Arial" w:cs="Arial"/>
        </w:rPr>
        <w:t>.</w:t>
      </w:r>
    </w:p>
    <w:p w14:paraId="70F7B525" w14:textId="5449B14B" w:rsidR="000228DF" w:rsidRDefault="000228DF" w:rsidP="00B71F32">
      <w:pPr>
        <w:rPr>
          <w:rFonts w:ascii="Arial" w:hAnsi="Arial" w:cs="Arial"/>
        </w:rPr>
      </w:pPr>
      <w:r>
        <w:rPr>
          <w:rFonts w:ascii="Arial" w:hAnsi="Arial" w:cs="Arial"/>
        </w:rPr>
        <w:t>We use AI Tools to analyse and separate normal laboratory results linked to NICE guidelines. This allows us to process results more efficiently without any risk.</w:t>
      </w:r>
    </w:p>
    <w:p w14:paraId="35F41461" w14:textId="77777777" w:rsidR="000228DF" w:rsidRPr="000228DF" w:rsidRDefault="000228DF" w:rsidP="00B71F32">
      <w:pPr>
        <w:rPr>
          <w:rFonts w:ascii="Arial" w:hAnsi="Arial" w:cs="Arial"/>
          <w:b/>
          <w:bCs/>
          <w:u w:val="single"/>
        </w:rPr>
      </w:pPr>
      <w:r w:rsidRPr="000228DF">
        <w:rPr>
          <w:rFonts w:ascii="Arial" w:hAnsi="Arial" w:cs="Arial"/>
          <w:b/>
          <w:bCs/>
          <w:u w:val="single"/>
        </w:rPr>
        <w:t>Lawful Basis</w:t>
      </w:r>
    </w:p>
    <w:p w14:paraId="4B6BDEC3" w14:textId="7CE940CB" w:rsidR="000228DF" w:rsidRPr="000228DF" w:rsidRDefault="000228DF" w:rsidP="00B71F32">
      <w:pPr>
        <w:rPr>
          <w:rFonts w:ascii="Arial" w:eastAsia="Times New Roman" w:hAnsi="Arial" w:cs="Arial"/>
          <w:b/>
          <w:bCs/>
          <w:u w:val="single"/>
          <w:lang w:eastAsia="en-GB"/>
        </w:rPr>
      </w:pPr>
      <w:r w:rsidRPr="000228DF">
        <w:rPr>
          <w:rFonts w:ascii="Arial" w:hAnsi="Arial" w:cs="Arial"/>
        </w:rPr>
        <w:t xml:space="preserve"> The lawful basis to process your personal data does not change because we use A</w:t>
      </w:r>
      <w:r>
        <w:rPr>
          <w:rFonts w:ascii="Arial" w:hAnsi="Arial" w:cs="Arial"/>
        </w:rPr>
        <w:t>I.</w:t>
      </w:r>
    </w:p>
    <w:p w14:paraId="27178C40" w14:textId="660C4E9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4D6C31D1" w14:textId="18D2667D"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1CD2BCBC" w14:textId="54B02F60" w:rsidR="0081143D" w:rsidRDefault="000228DF" w:rsidP="003448BA">
      <w:pPr>
        <w:spacing w:after="150" w:line="240" w:lineRule="auto"/>
        <w:rPr>
          <w:rFonts w:ascii="Arial" w:eastAsia="Times New Roman" w:hAnsi="Arial" w:cs="Arial"/>
          <w:u w:val="single"/>
          <w:lang w:val="en" w:eastAsia="en-GB"/>
        </w:rPr>
      </w:pPr>
      <w:hyperlink r:id="rId8" w:history="1">
        <w:r w:rsidR="00EA3DFD" w:rsidRPr="00640814">
          <w:rPr>
            <w:rStyle w:val="Hyperlink"/>
            <w:rFonts w:ascii="Arial" w:eastAsia="Times New Roman" w:hAnsi="Arial" w:cs="Arial"/>
            <w:sz w:val="22"/>
            <w:szCs w:val="22"/>
            <w:lang w:val="en" w:eastAsia="en-GB"/>
          </w:rPr>
          <w:t>https://webarchive.nati</w:t>
        </w:r>
        <w:r w:rsidR="00EA3DFD" w:rsidRPr="00640814">
          <w:rPr>
            <w:rStyle w:val="Hyperlink"/>
            <w:rFonts w:ascii="Arial" w:eastAsia="Times New Roman" w:hAnsi="Arial" w:cs="Arial"/>
            <w:sz w:val="22"/>
            <w:szCs w:val="22"/>
            <w:lang w:val="en" w:eastAsia="en-GB"/>
          </w:rPr>
          <w:t>o</w:t>
        </w:r>
        <w:r w:rsidR="00EA3DFD" w:rsidRPr="00640814">
          <w:rPr>
            <w:rStyle w:val="Hyperlink"/>
            <w:rFonts w:ascii="Arial" w:eastAsia="Times New Roman" w:hAnsi="Arial" w:cs="Arial"/>
            <w:sz w:val="22"/>
            <w:szCs w:val="22"/>
            <w:lang w:val="en" w:eastAsia="en-GB"/>
          </w:rPr>
          <w:t>nalarchives.gov.uk/ukgwa/20130513181549/http:/www.nigb.nhs.uk/guarantee</w:t>
        </w:r>
      </w:hyperlink>
    </w:p>
    <w:p w14:paraId="62F7AB3E" w14:textId="0B4608F5"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52714529" w14:textId="19C6350A"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5E77155A" w14:textId="30DA753A"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The Code is based on current legal requirements and professional best practice. </w:t>
      </w:r>
    </w:p>
    <w:bookmarkStart w:id="1" w:name="_Hlk88577801"/>
    <w:p w14:paraId="47D00A56" w14:textId="3429A50A"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w:t>
      </w:r>
      <w:r w:rsidRPr="0085727C">
        <w:rPr>
          <w:rStyle w:val="Hyperlink"/>
          <w:rFonts w:ascii="Arial" w:eastAsia="Times New Roman" w:hAnsi="Arial" w:cs="Arial"/>
          <w:b w:val="0"/>
          <w:bCs w:val="0"/>
          <w:sz w:val="22"/>
          <w:szCs w:val="22"/>
          <w:lang w:val="en" w:eastAsia="en-GB"/>
        </w:rPr>
        <w:t>a</w:t>
      </w:r>
      <w:r w:rsidRPr="0085727C">
        <w:rPr>
          <w:rStyle w:val="Hyperlink"/>
          <w:rFonts w:ascii="Arial" w:eastAsia="Times New Roman" w:hAnsi="Arial" w:cs="Arial"/>
          <w:b w:val="0"/>
          <w:bCs w:val="0"/>
          <w:sz w:val="22"/>
          <w:szCs w:val="22"/>
          <w:lang w:val="en" w:eastAsia="en-GB"/>
        </w:rPr>
        <w:t>tion-governance/guidance/records-management-code/</w:t>
      </w:r>
      <w:r w:rsidRPr="0085727C">
        <w:rPr>
          <w:rFonts w:ascii="Arial" w:eastAsia="Times New Roman" w:hAnsi="Arial" w:cs="Arial"/>
          <w:b/>
          <w:bCs/>
          <w:lang w:val="en" w:eastAsia="en-GB"/>
        </w:rPr>
        <w:fldChar w:fldCharType="end"/>
      </w:r>
    </w:p>
    <w:bookmarkEnd w:id="1"/>
    <w:p w14:paraId="1FD2B949" w14:textId="77777777" w:rsidR="00566E89" w:rsidRPr="0063760E" w:rsidRDefault="00916714" w:rsidP="00B71F32">
      <w:pPr>
        <w:rPr>
          <w:rFonts w:ascii="Arial" w:hAnsi="Arial" w:cs="Arial"/>
          <w:b/>
          <w:bCs/>
          <w:u w:val="single"/>
        </w:rPr>
      </w:pPr>
      <w:r w:rsidRPr="0063760E">
        <w:rPr>
          <w:rFonts w:ascii="Arial" w:hAnsi="Arial" w:cs="Arial"/>
          <w:b/>
          <w:bCs/>
          <w:u w:val="single"/>
        </w:rPr>
        <w:t xml:space="preserve">How long are records </w:t>
      </w:r>
      <w:proofErr w:type="gramStart"/>
      <w:r w:rsidRPr="0063760E">
        <w:rPr>
          <w:rFonts w:ascii="Arial" w:hAnsi="Arial" w:cs="Arial"/>
          <w:b/>
          <w:bCs/>
          <w:u w:val="single"/>
        </w:rPr>
        <w:t>retained</w:t>
      </w:r>
      <w:proofErr w:type="gramEnd"/>
    </w:p>
    <w:p w14:paraId="721AE97A"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0D7BE3DC"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64E1302F"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2E025CEF" w14:textId="4F383DEA"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2BB3F8D8" w14:textId="24CF948D"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Everyone working within the NHS has a legal duty to keep information about you confidential. Similarly, anyone who receives information from us also has a legal duty to keep it confidential. </w:t>
      </w:r>
    </w:p>
    <w:p w14:paraId="325E3CE7"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645339DD"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67DFCC38"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0FAA60A1" w14:textId="02A81A21"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1649C3A0"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26E2A160" w14:textId="15C292C1"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5F55A7F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741931CD"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05987079"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441F941E"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0A822BA7" w14:textId="63ED922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7FF3F682" w14:textId="57AEC2A0"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4D44CBA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63453A80"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71E23E3A"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0F7A2F55"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complaints and legal </w:t>
      </w:r>
      <w:proofErr w:type="gramStart"/>
      <w:r w:rsidRPr="00B4240A">
        <w:rPr>
          <w:rFonts w:ascii="Arial" w:eastAsia="Times New Roman" w:hAnsi="Arial" w:cs="Arial"/>
          <w:lang w:val="en" w:eastAsia="en-GB"/>
        </w:rPr>
        <w:t>claims</w:t>
      </w:r>
      <w:proofErr w:type="gramEnd"/>
    </w:p>
    <w:p w14:paraId="5D7697E2"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29ADA84C"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061E345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4FCBBBEF"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55F5AC18" w14:textId="7241249B"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482636C2" w14:textId="0CA9DB21"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6B4848BB" w14:textId="25723E39"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4C34DCAF" w14:textId="3CA39229"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16088210" w14:textId="3203D27D"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460FF2AD"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6CDDB27C"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10151E82"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4CD8009D"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159C7675" w14:textId="77777777" w:rsidR="00916714" w:rsidRPr="00B4240A" w:rsidRDefault="000228DF"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2E791DCD" w14:textId="77777777" w:rsidR="00916714" w:rsidRPr="00B4240A" w:rsidRDefault="000228DF"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17DACC5F"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3FDF0F36"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6B575505"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06588D2"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223E984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5664101D"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57CB1734"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25460A99"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0B1147DB"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30FE5FD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This may only take place when there is a clear legal basis to use this information. All these uses help to provide better health and care for you, your family and future generations. </w:t>
      </w:r>
      <w:r w:rsidRPr="00B4240A">
        <w:rPr>
          <w:rFonts w:ascii="Arial" w:eastAsia="Times New Roman" w:hAnsi="Arial" w:cs="Arial"/>
          <w:color w:val="000000"/>
          <w:lang w:eastAsia="en-GB"/>
        </w:rPr>
        <w:lastRenderedPageBreak/>
        <w:t>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like this where allowed by law.</w:t>
      </w:r>
    </w:p>
    <w:p w14:paraId="29AFBFA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56584FD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4FCEE90"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4658C7E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56F9CE98"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487789B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2CEB0BEC"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5035196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how your data is protected</w:t>
      </w:r>
    </w:p>
    <w:p w14:paraId="201D4962"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1E9505D4"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560D4598"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5633BF2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1A39C47E" w14:textId="77777777" w:rsidR="0039477B" w:rsidRPr="00B4240A" w:rsidRDefault="000228DF"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3533D085" w14:textId="77777777" w:rsidR="0039477B" w:rsidRPr="00B4240A" w:rsidRDefault="000228DF"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1FD3416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67FEF86"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4502C7CF" w14:textId="4C5D2B4F"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 xml:space="preserve">Other ways we use your </w:t>
      </w:r>
      <w:proofErr w:type="gramStart"/>
      <w:r w:rsidRPr="0063760E">
        <w:rPr>
          <w:rFonts w:ascii="Arial" w:hAnsi="Arial" w:cs="Arial"/>
          <w:b/>
          <w:bCs/>
          <w:u w:val="single"/>
        </w:rPr>
        <w:t>information</w:t>
      </w:r>
      <w:proofErr w:type="gramEnd"/>
    </w:p>
    <w:p w14:paraId="2D5361AC" w14:textId="77777777" w:rsidR="00B4240A" w:rsidRPr="00B4240A" w:rsidRDefault="00B4240A" w:rsidP="002F6EEA">
      <w:pPr>
        <w:spacing w:after="19" w:line="256" w:lineRule="auto"/>
        <w:rPr>
          <w:rFonts w:ascii="Arial" w:hAnsi="Arial" w:cs="Arial"/>
          <w:u w:val="single"/>
        </w:rPr>
      </w:pPr>
    </w:p>
    <w:p w14:paraId="16B81E5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3071277B" w14:textId="7B3CA8AA"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000469C9" w14:textId="7E00FCF3"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make sure that staff act in compliance with procedures.</w:t>
      </w:r>
    </w:p>
    <w:p w14:paraId="445AFE2A"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71D5694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233580B9"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5697F347" w14:textId="77777777" w:rsidR="00916714" w:rsidRPr="0063760E" w:rsidRDefault="00916714" w:rsidP="00B71F32">
      <w:pPr>
        <w:rPr>
          <w:rFonts w:ascii="Arial" w:hAnsi="Arial" w:cs="Arial"/>
          <w:b/>
          <w:bCs/>
          <w:u w:val="single"/>
        </w:rPr>
      </w:pPr>
      <w:r w:rsidRPr="0063760E">
        <w:rPr>
          <w:rFonts w:ascii="Arial" w:hAnsi="Arial" w:cs="Arial"/>
          <w:b/>
          <w:bCs/>
          <w:u w:val="single"/>
        </w:rPr>
        <w:lastRenderedPageBreak/>
        <w:t>Data Subject Rights</w:t>
      </w:r>
    </w:p>
    <w:p w14:paraId="1E5CBBDE" w14:textId="7137A20B"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669FFBA7"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228624DD" w14:textId="3B6AD172"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0F40FB0B"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4AEB96C8" w14:textId="1AF39EF5"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4B0462ED"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02540A00"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be forgotten and erasure of data does not apply to an individual’s health record or for public health purposes</w:t>
      </w:r>
    </w:p>
    <w:p w14:paraId="6D1044B0"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242817F7"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312C2B3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068361BC"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08BE0338"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7C8E42E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78A95D4C"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146D349B"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3C87EBDC"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property</w:t>
      </w:r>
      <w:proofErr w:type="gramEnd"/>
    </w:p>
    <w:p w14:paraId="457030B0"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7C089AA3"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71216316"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28E33735"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2FC9BB9B"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692EEA7E"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w:t>
      </w:r>
      <w:r w:rsidRPr="00B4240A">
        <w:rPr>
          <w:rFonts w:ascii="Arial" w:eastAsia="Times New Roman" w:hAnsi="Arial" w:cs="Arial"/>
          <w:lang w:val="en" w:eastAsia="en-GB"/>
        </w:rPr>
        <w:lastRenderedPageBreak/>
        <w:t xml:space="preserve">records’. The details you provide must contain sufficient information to identify you and assist us in finding the images on our systems. </w:t>
      </w:r>
    </w:p>
    <w:p w14:paraId="47E6E506" w14:textId="74828770"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7FECFDAE" w14:textId="77B4582D"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784F21DA" w14:textId="31C31A2A"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sectPr w:rsidR="00B4240A" w:rsidSect="000228DF">
      <w:headerReference w:type="defaul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0625" w14:textId="77777777" w:rsidR="00A06D05" w:rsidRDefault="00A06D05" w:rsidP="0039477B">
      <w:pPr>
        <w:spacing w:after="0" w:line="240" w:lineRule="auto"/>
      </w:pPr>
      <w:r>
        <w:separator/>
      </w:r>
    </w:p>
  </w:endnote>
  <w:endnote w:type="continuationSeparator" w:id="0">
    <w:p w14:paraId="17362A42" w14:textId="77777777" w:rsidR="00A06D05" w:rsidRDefault="00A06D05"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1CCA" w14:textId="77777777" w:rsidR="00A06D05" w:rsidRDefault="00A06D05" w:rsidP="0039477B">
      <w:pPr>
        <w:spacing w:after="0" w:line="240" w:lineRule="auto"/>
      </w:pPr>
      <w:r>
        <w:separator/>
      </w:r>
    </w:p>
  </w:footnote>
  <w:footnote w:type="continuationSeparator" w:id="0">
    <w:p w14:paraId="35D091F5" w14:textId="77777777" w:rsidR="00A06D05" w:rsidRDefault="00A06D05" w:rsidP="0039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CF62" w14:textId="77777777" w:rsidR="000228DF" w:rsidRDefault="000228DF" w:rsidP="00DE2D72">
    <w:pPr>
      <w:pStyle w:val="Header"/>
      <w:jc w:val="center"/>
    </w:pPr>
    <w:r>
      <w:rPr>
        <w:noProof/>
      </w:rPr>
      <w:drawing>
        <wp:inline distT="0" distB="0" distL="0" distR="0" wp14:anchorId="426C1AEE" wp14:editId="4851E6A4">
          <wp:extent cx="3600450" cy="781050"/>
          <wp:effectExtent l="0" t="0" r="0" b="0"/>
          <wp:docPr id="3725365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18841" name="Picture 1" descr="A close-up of a logo&#10;&#10;Description automatically generated"/>
                  <pic:cNvPicPr/>
                </pic:nvPicPr>
                <pic:blipFill>
                  <a:blip r:embed="rId1"/>
                  <a:stretch>
                    <a:fillRect/>
                  </a:stretch>
                </pic:blipFill>
                <pic:spPr>
                  <a:xfrm>
                    <a:off x="0" y="0"/>
                    <a:ext cx="3600450" cy="781050"/>
                  </a:xfrm>
                  <a:prstGeom prst="rect">
                    <a:avLst/>
                  </a:prstGeom>
                </pic:spPr>
              </pic:pic>
            </a:graphicData>
          </a:graphic>
        </wp:inline>
      </w:drawing>
    </w:r>
  </w:p>
  <w:p w14:paraId="5D52BBCA" w14:textId="596CCCA2" w:rsidR="00DE2D72" w:rsidRDefault="000228DF" w:rsidP="00DE2D72">
    <w:pPr>
      <w:pStyle w:val="Header"/>
      <w:jc w:val="center"/>
    </w:pPr>
    <w:r>
      <w:tab/>
    </w:r>
    <w:r>
      <w:tab/>
    </w:r>
    <w:r w:rsidR="00DE2D72">
      <w:t>Reviewed: April 202</w:t>
    </w:r>
    <w:r>
      <w:t>5</w:t>
    </w:r>
  </w:p>
  <w:p w14:paraId="66538B51" w14:textId="79C42FF9" w:rsidR="00DE2D72" w:rsidRDefault="00DE2D72" w:rsidP="00DE2D72">
    <w:pPr>
      <w:pStyle w:val="Header"/>
      <w:jc w:val="center"/>
    </w:pPr>
    <w:r>
      <w:tab/>
      <w:t xml:space="preserve">                                 </w:t>
    </w:r>
    <w:r w:rsidR="000228DF">
      <w:t xml:space="preserve">   </w:t>
    </w:r>
    <w:r>
      <w:t xml:space="preserve">            </w:t>
    </w:r>
    <w:r w:rsidR="000228DF">
      <w:t xml:space="preserve">                                                                                            </w:t>
    </w:r>
    <w:r>
      <w:t>Review: March 202</w:t>
    </w:r>
    <w:r w:rsidR="000228D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375335">
    <w:abstractNumId w:val="28"/>
  </w:num>
  <w:num w:numId="2" w16cid:durableId="1809930834">
    <w:abstractNumId w:val="36"/>
  </w:num>
  <w:num w:numId="3" w16cid:durableId="1947692868">
    <w:abstractNumId w:val="30"/>
  </w:num>
  <w:num w:numId="4" w16cid:durableId="164131332">
    <w:abstractNumId w:val="21"/>
  </w:num>
  <w:num w:numId="5" w16cid:durableId="1334411231">
    <w:abstractNumId w:val="11"/>
  </w:num>
  <w:num w:numId="6" w16cid:durableId="984238375">
    <w:abstractNumId w:val="12"/>
  </w:num>
  <w:num w:numId="7" w16cid:durableId="1941638246">
    <w:abstractNumId w:val="31"/>
  </w:num>
  <w:num w:numId="8" w16cid:durableId="525604024">
    <w:abstractNumId w:val="14"/>
  </w:num>
  <w:num w:numId="9" w16cid:durableId="99492210">
    <w:abstractNumId w:val="0"/>
  </w:num>
  <w:num w:numId="10" w16cid:durableId="1516262707">
    <w:abstractNumId w:val="3"/>
  </w:num>
  <w:num w:numId="11" w16cid:durableId="184751189">
    <w:abstractNumId w:val="9"/>
  </w:num>
  <w:num w:numId="12" w16cid:durableId="1474984755">
    <w:abstractNumId w:val="6"/>
  </w:num>
  <w:num w:numId="13" w16cid:durableId="1166823107">
    <w:abstractNumId w:val="23"/>
  </w:num>
  <w:num w:numId="14" w16cid:durableId="1834176150">
    <w:abstractNumId w:val="13"/>
  </w:num>
  <w:num w:numId="15" w16cid:durableId="592739224">
    <w:abstractNumId w:val="38"/>
  </w:num>
  <w:num w:numId="16" w16cid:durableId="709498508">
    <w:abstractNumId w:val="15"/>
  </w:num>
  <w:num w:numId="17" w16cid:durableId="1282305937">
    <w:abstractNumId w:val="19"/>
  </w:num>
  <w:num w:numId="18" w16cid:durableId="792673658">
    <w:abstractNumId w:val="20"/>
  </w:num>
  <w:num w:numId="19" w16cid:durableId="1736971166">
    <w:abstractNumId w:val="18"/>
  </w:num>
  <w:num w:numId="20" w16cid:durableId="937953029">
    <w:abstractNumId w:val="1"/>
  </w:num>
  <w:num w:numId="21" w16cid:durableId="914782148">
    <w:abstractNumId w:val="34"/>
  </w:num>
  <w:num w:numId="22" w16cid:durableId="1246450144">
    <w:abstractNumId w:val="8"/>
  </w:num>
  <w:num w:numId="23" w16cid:durableId="495270079">
    <w:abstractNumId w:val="26"/>
  </w:num>
  <w:num w:numId="24" w16cid:durableId="1843885773">
    <w:abstractNumId w:val="5"/>
  </w:num>
  <w:num w:numId="25" w16cid:durableId="1491215724">
    <w:abstractNumId w:val="10"/>
  </w:num>
  <w:num w:numId="26" w16cid:durableId="1078285275">
    <w:abstractNumId w:val="17"/>
  </w:num>
  <w:num w:numId="27" w16cid:durableId="533272063">
    <w:abstractNumId w:val="25"/>
  </w:num>
  <w:num w:numId="28" w16cid:durableId="764109471">
    <w:abstractNumId w:val="35"/>
  </w:num>
  <w:num w:numId="29" w16cid:durableId="36206803">
    <w:abstractNumId w:val="2"/>
  </w:num>
  <w:num w:numId="30" w16cid:durableId="1201939619">
    <w:abstractNumId w:val="37"/>
  </w:num>
  <w:num w:numId="31" w16cid:durableId="204223680">
    <w:abstractNumId w:val="32"/>
  </w:num>
  <w:num w:numId="32" w16cid:durableId="1440564764">
    <w:abstractNumId w:val="27"/>
  </w:num>
  <w:num w:numId="33" w16cid:durableId="1715814475">
    <w:abstractNumId w:val="33"/>
  </w:num>
  <w:num w:numId="34" w16cid:durableId="329984760">
    <w:abstractNumId w:val="24"/>
  </w:num>
  <w:num w:numId="35" w16cid:durableId="912004928">
    <w:abstractNumId w:val="22"/>
  </w:num>
  <w:num w:numId="36" w16cid:durableId="315916115">
    <w:abstractNumId w:val="29"/>
  </w:num>
  <w:num w:numId="37" w16cid:durableId="1949458680">
    <w:abstractNumId w:val="7"/>
  </w:num>
  <w:num w:numId="38" w16cid:durableId="1312127650">
    <w:abstractNumId w:val="4"/>
  </w:num>
  <w:num w:numId="39" w16cid:durableId="13297476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228DF"/>
    <w:rsid w:val="00042328"/>
    <w:rsid w:val="000604E4"/>
    <w:rsid w:val="00074238"/>
    <w:rsid w:val="000A1CEA"/>
    <w:rsid w:val="000A6141"/>
    <w:rsid w:val="000F5FF5"/>
    <w:rsid w:val="00187855"/>
    <w:rsid w:val="001D7522"/>
    <w:rsid w:val="00233C7A"/>
    <w:rsid w:val="00244302"/>
    <w:rsid w:val="002E14FD"/>
    <w:rsid w:val="002F1287"/>
    <w:rsid w:val="002F6EEA"/>
    <w:rsid w:val="00322491"/>
    <w:rsid w:val="00332F7B"/>
    <w:rsid w:val="00335559"/>
    <w:rsid w:val="003448BA"/>
    <w:rsid w:val="0034499B"/>
    <w:rsid w:val="00346FE2"/>
    <w:rsid w:val="0038263A"/>
    <w:rsid w:val="0039477B"/>
    <w:rsid w:val="00395B18"/>
    <w:rsid w:val="003F5C90"/>
    <w:rsid w:val="00467CAE"/>
    <w:rsid w:val="00475550"/>
    <w:rsid w:val="004D1163"/>
    <w:rsid w:val="004D3019"/>
    <w:rsid w:val="004E52EA"/>
    <w:rsid w:val="005405CB"/>
    <w:rsid w:val="00555009"/>
    <w:rsid w:val="00566E89"/>
    <w:rsid w:val="00567EAD"/>
    <w:rsid w:val="005B6BE5"/>
    <w:rsid w:val="005C6735"/>
    <w:rsid w:val="006345EC"/>
    <w:rsid w:val="0063760E"/>
    <w:rsid w:val="00662238"/>
    <w:rsid w:val="006C69FA"/>
    <w:rsid w:val="006D07C8"/>
    <w:rsid w:val="00707173"/>
    <w:rsid w:val="00714BC0"/>
    <w:rsid w:val="00742A20"/>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4B0A"/>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684A"/>
    <w:rsid w:val="00B71F32"/>
    <w:rsid w:val="00BD4090"/>
    <w:rsid w:val="00C10093"/>
    <w:rsid w:val="00C30664"/>
    <w:rsid w:val="00C31CB9"/>
    <w:rsid w:val="00C564EC"/>
    <w:rsid w:val="00CB01C3"/>
    <w:rsid w:val="00CB1F14"/>
    <w:rsid w:val="00D11A3C"/>
    <w:rsid w:val="00D14F95"/>
    <w:rsid w:val="00D4277F"/>
    <w:rsid w:val="00D63BE8"/>
    <w:rsid w:val="00DA4848"/>
    <w:rsid w:val="00DE2D72"/>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17B75"/>
    <w:rsid w:val="00F4466D"/>
    <w:rsid w:val="00F65D93"/>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CBF9"/>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gital.nhs.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5C636ADA4BAF45BE53F27DFA9BED2D" ma:contentTypeVersion="17" ma:contentTypeDescription="Create a new document." ma:contentTypeScope="" ma:versionID="a31d3ac98a56834614472ae3089ed309">
  <xsd:schema xmlns:xsd="http://www.w3.org/2001/XMLSchema" xmlns:xs="http://www.w3.org/2001/XMLSchema" xmlns:p="http://schemas.microsoft.com/office/2006/metadata/properties" xmlns:ns1="http://schemas.microsoft.com/sharepoint/v3" xmlns:ns2="3558f73d-3950-4cdb-8f3a-2683b0673775" xmlns:ns3="93dd749a-56ae-4da0-848f-572f4ee30823" targetNamespace="http://schemas.microsoft.com/office/2006/metadata/properties" ma:root="true" ma:fieldsID="74a0b0f38179f78b27145dd1d8d61545" ns1:_="" ns2:_="" ns3:_="">
    <xsd:import namespace="http://schemas.microsoft.com/sharepoint/v3"/>
    <xsd:import namespace="3558f73d-3950-4cdb-8f3a-2683b0673775"/>
    <xsd:import namespace="93dd749a-56ae-4da0-848f-572f4ee3082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8f73d-3950-4cdb-8f3a-2683b06737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d749a-56ae-4da0-848f-572f4ee3082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71183aa-8c47-4c54-9104-c57b8444a79f}" ma:internalName="TaxCatchAll" ma:showField="CatchAllData" ma:web="93dd749a-56ae-4da0-848f-572f4ee308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558f73d-3950-4cdb-8f3a-2683b0673775">
      <Terms xmlns="http://schemas.microsoft.com/office/infopath/2007/PartnerControls"/>
    </lcf76f155ced4ddcb4097134ff3c332f>
    <TaxCatchAll xmlns="93dd749a-56ae-4da0-848f-572f4ee30823" xsi:nil="true"/>
  </documentManagement>
</p:properties>
</file>

<file path=customXml/itemProps1.xml><?xml version="1.0" encoding="utf-8"?>
<ds:datastoreItem xmlns:ds="http://schemas.openxmlformats.org/officeDocument/2006/customXml" ds:itemID="{4EE1901C-75C0-46EC-9183-632ED8A54C3F}">
  <ds:schemaRefs>
    <ds:schemaRef ds:uri="http://schemas.openxmlformats.org/officeDocument/2006/bibliography"/>
  </ds:schemaRefs>
</ds:datastoreItem>
</file>

<file path=customXml/itemProps2.xml><?xml version="1.0" encoding="utf-8"?>
<ds:datastoreItem xmlns:ds="http://schemas.openxmlformats.org/officeDocument/2006/customXml" ds:itemID="{1E07DA97-A378-44B9-953B-73BD8893C62D}"/>
</file>

<file path=customXml/itemProps3.xml><?xml version="1.0" encoding="utf-8"?>
<ds:datastoreItem xmlns:ds="http://schemas.openxmlformats.org/officeDocument/2006/customXml" ds:itemID="{AE589FA6-C773-4BEA-9D89-65970C0F9593}"/>
</file>

<file path=customXml/itemProps4.xml><?xml version="1.0" encoding="utf-8"?>
<ds:datastoreItem xmlns:ds="http://schemas.openxmlformats.org/officeDocument/2006/customXml" ds:itemID="{F3AE71CF-3643-4D40-98EC-7BDFA1A578C6}"/>
</file>

<file path=docProps/app.xml><?xml version="1.0" encoding="utf-8"?>
<Properties xmlns="http://schemas.openxmlformats.org/officeDocument/2006/extended-properties" xmlns:vt="http://schemas.openxmlformats.org/officeDocument/2006/docPropsVTypes">
  <Template>Normal</Template>
  <TotalTime>1</TotalTime>
  <Pages>8</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GWATKIN, Nick (NHS LANCASHIRE AND SOUTH CUMBRIA ICB - 01A)</cp:lastModifiedBy>
  <cp:revision>2</cp:revision>
  <cp:lastPrinted>2019-04-27T08:43:00Z</cp:lastPrinted>
  <dcterms:created xsi:type="dcterms:W3CDTF">2025-05-07T14:15:00Z</dcterms:created>
  <dcterms:modified xsi:type="dcterms:W3CDTF">2025-05-07T14:15:00Z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0x010100945C636ADA4BAF45BE53F27DFA9BED2D</vt:lpwstr>
  </property>
</Properties>
</file>